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9D" w:rsidRDefault="00FA0D9D" w:rsidP="00FA0D9D">
      <w:bookmarkStart w:id="0" w:name="_GoBack"/>
      <w:proofErr w:type="spellStart"/>
      <w:r>
        <w:t>Avett</w:t>
      </w:r>
      <w:proofErr w:type="spellEnd"/>
      <w:r>
        <w:t xml:space="preserve"> Manufacturing Company </w:t>
      </w:r>
      <w:bookmarkEnd w:id="0"/>
      <w:r>
        <w:t>allows employees to purchase materials, such as metal and lumber, for personal use</w:t>
      </w:r>
    </w:p>
    <w:p w:rsidR="00FA0D9D" w:rsidRDefault="00FA0D9D" w:rsidP="00FA0D9D">
      <w:proofErr w:type="gramStart"/>
      <w:r>
        <w:t>at</w:t>
      </w:r>
      <w:proofErr w:type="gramEnd"/>
      <w:r>
        <w:t xml:space="preserve"> a price equal to the company’s cost. To purchase materials, an employee must complete a materials requisition</w:t>
      </w:r>
    </w:p>
    <w:p w:rsidR="00FA0D9D" w:rsidRDefault="00FA0D9D" w:rsidP="00FA0D9D">
      <w:proofErr w:type="gramStart"/>
      <w:r>
        <w:t>form</w:t>
      </w:r>
      <w:proofErr w:type="gramEnd"/>
      <w:r>
        <w:t xml:space="preserve">, which must then be approved by the employee’s immediate supervisor. Brian </w:t>
      </w:r>
      <w:proofErr w:type="spellStart"/>
      <w:r>
        <w:t>Dadian</w:t>
      </w:r>
      <w:proofErr w:type="spellEnd"/>
      <w:r>
        <w:t>, an assistant cost</w:t>
      </w:r>
    </w:p>
    <w:p w:rsidR="00FA0D9D" w:rsidRDefault="00FA0D9D" w:rsidP="00FA0D9D">
      <w:proofErr w:type="gramStart"/>
      <w:r>
        <w:t>accountant</w:t>
      </w:r>
      <w:proofErr w:type="gramEnd"/>
      <w:r>
        <w:t xml:space="preserve">, then charges the employee an amount based on </w:t>
      </w:r>
      <w:proofErr w:type="spellStart"/>
      <w:r>
        <w:t>Avett’s</w:t>
      </w:r>
      <w:proofErr w:type="spellEnd"/>
      <w:r>
        <w:t xml:space="preserve"> net purchase cost.</w:t>
      </w:r>
    </w:p>
    <w:p w:rsidR="00FA0D9D" w:rsidRDefault="00FA0D9D" w:rsidP="00FA0D9D">
      <w:r>
        <w:t>Brian is in the process of replacing a deck on his home and has requisitioned lumber for personal use, which has</w:t>
      </w:r>
    </w:p>
    <w:p w:rsidR="00FA0D9D" w:rsidRDefault="00FA0D9D" w:rsidP="00FA0D9D">
      <w:proofErr w:type="gramStart"/>
      <w:r>
        <w:t>been</w:t>
      </w:r>
      <w:proofErr w:type="gramEnd"/>
      <w:r>
        <w:t xml:space="preserve"> approved in accordance with company policy. In computing the cost of the lumber, Brian reviewed all the</w:t>
      </w:r>
    </w:p>
    <w:p w:rsidR="00FA0D9D" w:rsidRDefault="00FA0D9D" w:rsidP="00FA0D9D">
      <w:proofErr w:type="gramStart"/>
      <w:r>
        <w:t>purchase</w:t>
      </w:r>
      <w:proofErr w:type="gramEnd"/>
      <w:r>
        <w:t xml:space="preserve"> invoices for the past year. He then used the lowest price to compute the amount due the company for the</w:t>
      </w:r>
    </w:p>
    <w:p w:rsidR="00FA0D9D" w:rsidRDefault="00FA0D9D" w:rsidP="00FA0D9D">
      <w:proofErr w:type="gramStart"/>
      <w:r>
        <w:t>lumber</w:t>
      </w:r>
      <w:proofErr w:type="gramEnd"/>
      <w:r>
        <w:t>.</w:t>
      </w:r>
    </w:p>
    <w:p w:rsidR="00FA0D9D" w:rsidRDefault="00FA0D9D" w:rsidP="00FA0D9D">
      <w:r>
        <w:t>The Institute of Management Accountants (IMA) is the professional organization for managerial accountants. The</w:t>
      </w:r>
    </w:p>
    <w:p w:rsidR="00FA0D9D" w:rsidRDefault="00FA0D9D" w:rsidP="00FA0D9D">
      <w:r>
        <w:t xml:space="preserve">IMA has established four standards of ethical conduct for its members: Competence, Confidentiality, </w:t>
      </w:r>
      <w:proofErr w:type="gramStart"/>
      <w:r>
        <w:t>Integrity</w:t>
      </w:r>
      <w:proofErr w:type="gramEnd"/>
      <w:r>
        <w:t xml:space="preserve"> and</w:t>
      </w:r>
    </w:p>
    <w:p w:rsidR="00FA0D9D" w:rsidRDefault="00FA0D9D" w:rsidP="00FA0D9D">
      <w:proofErr w:type="spellStart"/>
      <w:r>
        <w:t>Crediability.These</w:t>
      </w:r>
      <w:proofErr w:type="spellEnd"/>
      <w:r>
        <w:t xml:space="preserve"> standards are available at the IMA website: www.imanet.org.</w:t>
      </w:r>
    </w:p>
    <w:p w:rsidR="00FA0D9D" w:rsidRDefault="00FA0D9D" w:rsidP="00FA0D9D">
      <w:r>
        <w:t>To find the article within the IMA website, click on Research and Publications, next click on Statements on</w:t>
      </w:r>
    </w:p>
    <w:p w:rsidR="00FA0D9D" w:rsidRDefault="00FA0D9D" w:rsidP="00FA0D9D">
      <w:r>
        <w:t>Management Accounting. To the left under SMA Topics locate Business Leadership and Ethics. Scroll down until you</w:t>
      </w:r>
    </w:p>
    <w:p w:rsidR="00FA0D9D" w:rsidRDefault="00FA0D9D" w:rsidP="00FA0D9D">
      <w:proofErr w:type="gramStart"/>
      <w:r>
        <w:t>locate</w:t>
      </w:r>
      <w:proofErr w:type="gramEnd"/>
      <w:r>
        <w:t xml:space="preserve"> the article " IMA Statement of Ethical Professional Practice".</w:t>
      </w:r>
    </w:p>
    <w:p w:rsidR="00FA0D9D" w:rsidRDefault="00FA0D9D" w:rsidP="00FA0D9D">
      <w:r>
        <w:t>REQUIREMENT:</w:t>
      </w:r>
    </w:p>
    <w:p w:rsidR="00FA0D9D" w:rsidRDefault="00FA0D9D" w:rsidP="00FA0D9D">
      <w:r>
        <w:t>Using the IMA’s four standards of ethical conduct, evaluate Brian’s behavior. Has he acted in an ethical manner?</w:t>
      </w:r>
    </w:p>
    <w:p w:rsidR="00FA0D9D" w:rsidRDefault="00FA0D9D" w:rsidP="00FA0D9D">
      <w:r>
        <w:t>Why?</w:t>
      </w:r>
    </w:p>
    <w:p w:rsidR="00FA0D9D" w:rsidRDefault="00FA0D9D" w:rsidP="00FA0D9D">
      <w:r>
        <w:t>FORMATTING REQUIREMENTS</w:t>
      </w:r>
    </w:p>
    <w:p w:rsidR="00FA0D9D" w:rsidRDefault="00FA0D9D" w:rsidP="00FA0D9D">
      <w:r>
        <w:t>12-Point Times New Roman Font</w:t>
      </w:r>
    </w:p>
    <w:p w:rsidR="00FA0D9D" w:rsidRDefault="00FA0D9D" w:rsidP="00FA0D9D">
      <w:r>
        <w:t>Cite Used Sources If Applicable</w:t>
      </w:r>
    </w:p>
    <w:p w:rsidR="00B63A4F" w:rsidRDefault="00FA0D9D" w:rsidP="00FA0D9D">
      <w:r>
        <w:t>1-2 pages in length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D"/>
    <w:rsid w:val="00B63A4F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E2C3B-880A-4C59-A58D-7AA1121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2021-05-31T05:39:00Z</dcterms:created>
  <dcterms:modified xsi:type="dcterms:W3CDTF">2021-05-31T05:40:00Z</dcterms:modified>
</cp:coreProperties>
</file>