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658" w:rsidRDefault="00DB1658" w:rsidP="00DB1658">
      <w:r>
        <w:t>The Greater Buffalo-Niagara</w:t>
      </w:r>
      <w:bookmarkStart w:id="0" w:name="_GoBack"/>
      <w:r>
        <w:t xml:space="preserve"> Regional Transportation Council </w:t>
      </w:r>
      <w:bookmarkEnd w:id="0"/>
      <w:r>
        <w:t>has hired you (as a team or individual consultant) to</w:t>
      </w:r>
    </w:p>
    <w:p w:rsidR="00DB1658" w:rsidRDefault="00DB1658" w:rsidP="00DB1658">
      <w:r>
        <w:t>develop a new transit plan for the regional metropolitan area under projected conditions for the year 2050. The</w:t>
      </w:r>
    </w:p>
    <w:p w:rsidR="00DB1658" w:rsidRDefault="00DB1658" w:rsidP="00DB1658">
      <w:r>
        <w:t>Council wishes to maximize accessibility, especially for low-income residents who are not well served by the current</w:t>
      </w:r>
    </w:p>
    <w:p w:rsidR="00DB1658" w:rsidRDefault="00DB1658" w:rsidP="00DB1658">
      <w:r>
        <w:t>system, and to provide other community benefits for the regional population through an enhanced transit system,</w:t>
      </w:r>
    </w:p>
    <w:p w:rsidR="00DB1658" w:rsidRDefault="00DB1658" w:rsidP="00DB1658">
      <w:r>
        <w:t>while minimizing negative impacts and staying within (but making full use of) a $3 billion budget for the metro rail</w:t>
      </w:r>
    </w:p>
    <w:p w:rsidR="00DB1658" w:rsidRDefault="00DB1658" w:rsidP="00DB1658">
      <w:r>
        <w:t>expansion in Erie and Niagara counties of Western New York. All proposed plans must be designed based on the</w:t>
      </w:r>
    </w:p>
    <w:p w:rsidR="00DB1658" w:rsidRDefault="00DB1658" w:rsidP="00DB1658">
      <w:r>
        <w:t xml:space="preserve">Council’s assumption that the regional population will double by the year 2050. Each team or consultant will set </w:t>
      </w:r>
      <w:proofErr w:type="gramStart"/>
      <w:r>
        <w:t>their</w:t>
      </w:r>
      <w:proofErr w:type="gramEnd"/>
    </w:p>
    <w:p w:rsidR="00DB1658" w:rsidRDefault="00DB1658" w:rsidP="00DB1658">
      <w:r>
        <w:t>own expectation as to whether the general geographic distribution of this population growth would be concentrated</w:t>
      </w:r>
    </w:p>
    <w:p w:rsidR="00DB1658" w:rsidRDefault="00DB1658" w:rsidP="00DB1658">
      <w:r>
        <w:t>primarily in the city of Buffalo, clustered among suburbs such as Amherst, or distributed evenly (proportionate to the</w:t>
      </w:r>
    </w:p>
    <w:p w:rsidR="00DB1658" w:rsidRDefault="00DB1658" w:rsidP="00DB1658">
      <w:r>
        <w:t>current population) throughout the region.</w:t>
      </w:r>
    </w:p>
    <w:p w:rsidR="00DB1658" w:rsidRDefault="00DB1658" w:rsidP="00DB1658">
      <w:r>
        <w:t>Each proposed plan must take into account a special interest of the Council that is relevant to future usage of the</w:t>
      </w:r>
    </w:p>
    <w:p w:rsidR="00DB1658" w:rsidRDefault="00DB1658" w:rsidP="00DB1658">
      <w:r>
        <w:t>metro rail system. These special interests are as follows:</w:t>
      </w:r>
    </w:p>
    <w:p w:rsidR="00DB1658" w:rsidRDefault="00DB1658" w:rsidP="00DB1658">
      <w:r>
        <w:t>The Buffalo Bills wish to move from the stadium in Orchard Park to a location in downtown Buffalo closer to where</w:t>
      </w:r>
    </w:p>
    <w:p w:rsidR="00DB1658" w:rsidRDefault="00DB1658" w:rsidP="00DB1658">
      <w:r>
        <w:t xml:space="preserve">the Buffalo </w:t>
      </w:r>
      <w:proofErr w:type="spellStart"/>
      <w:r>
        <w:t>Sabres</w:t>
      </w:r>
      <w:proofErr w:type="spellEnd"/>
      <w:r>
        <w:t xml:space="preserve"> and Buffalo </w:t>
      </w:r>
      <w:proofErr w:type="spellStart"/>
      <w:r>
        <w:t>Bisons</w:t>
      </w:r>
      <w:proofErr w:type="spellEnd"/>
      <w:r>
        <w:t xml:space="preserve"> play. The plan should propose a specific location for the new stadium in</w:t>
      </w:r>
    </w:p>
    <w:p w:rsidR="00DB1658" w:rsidRDefault="00DB1658" w:rsidP="00DB1658">
      <w:r>
        <w:t>Buffalo and ensure that the new metro rail system is accessible to the stadium. Stadium costs are NOT part of the</w:t>
      </w:r>
    </w:p>
    <w:p w:rsidR="00DB1658" w:rsidRDefault="00DB1658" w:rsidP="00DB1658">
      <w:r>
        <w:t>rail budget.</w:t>
      </w:r>
    </w:p>
    <w:p w:rsidR="00DB1658" w:rsidRDefault="00DB1658" w:rsidP="00DB1658">
      <w:r>
        <w:t>Each team or consultant will select one of these special interest scenarios to address in their proposal. The Council</w:t>
      </w:r>
    </w:p>
    <w:p w:rsidR="00DB1658" w:rsidRDefault="00DB1658" w:rsidP="00DB1658">
      <w:r>
        <w:t xml:space="preserve">wishes to promote sustainable public transit use through greater </w:t>
      </w:r>
      <w:proofErr w:type="spellStart"/>
      <w:r>
        <w:t>intermodality</w:t>
      </w:r>
      <w:proofErr w:type="spellEnd"/>
      <w:r>
        <w:t>, and as such wants each proposal to</w:t>
      </w:r>
    </w:p>
    <w:p w:rsidR="00DB1658" w:rsidRDefault="00DB1658" w:rsidP="00DB1658">
      <w:r>
        <w:lastRenderedPageBreak/>
        <w:t>examine the potential for complementary bike paths and bus routes that intersect with the metro rail system at key</w:t>
      </w:r>
    </w:p>
    <w:p w:rsidR="00DB1658" w:rsidRDefault="00DB1658" w:rsidP="00DB1658">
      <w:r>
        <w:t>terminals. The proposed plan should consider service availability and frequency as components of accessibility for</w:t>
      </w:r>
    </w:p>
    <w:p w:rsidR="00DB1658" w:rsidRDefault="00DB1658" w:rsidP="00DB1658">
      <w:r>
        <w:t>the proposed transit system. The plan should also consider other factors relevant to developing a metro rail system</w:t>
      </w:r>
    </w:p>
    <w:p w:rsidR="00DB1658" w:rsidRDefault="00DB1658" w:rsidP="00DB1658">
      <w:r>
        <w:t>that will best serve the Buffalo metro area population, given the real-world issues that may arise with its</w:t>
      </w:r>
    </w:p>
    <w:p w:rsidR="00DB1658" w:rsidRDefault="00DB1658" w:rsidP="00DB1658">
      <w:r>
        <w:t>implementation.</w:t>
      </w:r>
    </w:p>
    <w:p w:rsidR="00DB1658" w:rsidRDefault="00DB1658" w:rsidP="00DB1658">
      <w:r>
        <w:t>The budget for the metro rail expansion is $3 billion. Each team should seek to make full use of the budget without</w:t>
      </w:r>
    </w:p>
    <w:p w:rsidR="00DB1658" w:rsidRDefault="00DB1658" w:rsidP="00DB1658">
      <w:r>
        <w:t>exceeding it. Determine the total cost of the proposed light rail plan based on the following assumptions:</w:t>
      </w:r>
    </w:p>
    <w:p w:rsidR="00DB1658" w:rsidRDefault="00DB1658" w:rsidP="00DB1658">
      <w:r>
        <w:t>new light rail costs $75 million/mile underground and $20 million/mile above ground.</w:t>
      </w:r>
    </w:p>
    <w:p w:rsidR="00DB1658" w:rsidRDefault="00DB1658" w:rsidP="00DB1658">
      <w:r>
        <w:t xml:space="preserve">each new terminal </w:t>
      </w:r>
      <w:proofErr w:type="gramStart"/>
      <w:r>
        <w:t>stop</w:t>
      </w:r>
      <w:proofErr w:type="gramEnd"/>
      <w:r>
        <w:t xml:space="preserve"> costs $25 million underground and $10 million above ground.</w:t>
      </w:r>
    </w:p>
    <w:p w:rsidR="00DB1658" w:rsidRDefault="00DB1658" w:rsidP="00DB1658">
      <w:r>
        <w:t>Your proposed plan should be described in a single document that reviews real-world issues, justifies your plan,</w:t>
      </w:r>
    </w:p>
    <w:p w:rsidR="00DB1658" w:rsidRDefault="00DB1658" w:rsidP="00DB1658">
      <w:r>
        <w:t>outlines costs and benefits, includes a map of the proposed light rail configuration, and provides an itemized cost</w:t>
      </w:r>
    </w:p>
    <w:p w:rsidR="00DB1658" w:rsidRDefault="00DB1658" w:rsidP="00DB1658">
      <w:r>
        <w:t>table for your stations and tracks (see Table 1 below for an example as part of an underground subway line). Note</w:t>
      </w:r>
    </w:p>
    <w:p w:rsidR="00DB1658" w:rsidRDefault="00DB1658" w:rsidP="00DB1658">
      <w:r>
        <w:t>that the budget is to be applied solely to the cost of the rail expansion. Other cost considerations may be discussed</w:t>
      </w:r>
    </w:p>
    <w:p w:rsidR="00CE1DFB" w:rsidRDefault="00DB1658" w:rsidP="00DB1658">
      <w:r>
        <w:t>but should not be deducted from the budget.</w:t>
      </w:r>
    </w:p>
    <w:sectPr w:rsidR="00CE1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58"/>
    <w:rsid w:val="00CE1DFB"/>
    <w:rsid w:val="00DB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FE81B-F5AA-407C-9BB8-E56735B3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2021-04-29T08:08:00Z</dcterms:created>
  <dcterms:modified xsi:type="dcterms:W3CDTF">2021-04-29T08:09:00Z</dcterms:modified>
</cp:coreProperties>
</file>