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F1" w:rsidRDefault="00017BF1" w:rsidP="00017BF1">
      <w:r>
        <w:t>Please explain this fatal syndrome: Amniotic band syndrome</w:t>
      </w:r>
    </w:p>
    <w:p w:rsidR="00017BF1" w:rsidRDefault="00017BF1" w:rsidP="00017BF1">
      <w:r>
        <w:t>Discuss the following:</w:t>
      </w:r>
    </w:p>
    <w:p w:rsidR="00017BF1" w:rsidRDefault="00017BF1" w:rsidP="00017BF1">
      <w:r>
        <w:t xml:space="preserve">1. </w:t>
      </w:r>
      <w:bookmarkStart w:id="0" w:name="_GoBack"/>
      <w:r>
        <w:t xml:space="preserve">Maternal predisposition </w:t>
      </w:r>
      <w:bookmarkEnd w:id="0"/>
      <w:r>
        <w:t>/ teratogenic exposure (what factors may cause the syndrome)</w:t>
      </w:r>
    </w:p>
    <w:p w:rsidR="00017BF1" w:rsidRDefault="00017BF1" w:rsidP="00017BF1">
      <w:r>
        <w:t>2. Explain the clinical and sonographic findings associated with the syndrome</w:t>
      </w:r>
    </w:p>
    <w:p w:rsidR="00017BF1" w:rsidRDefault="00017BF1" w:rsidP="00017BF1">
      <w:r>
        <w:t>The paper length should include one or two small sonographic images with explanation of the image.</w:t>
      </w:r>
    </w:p>
    <w:p w:rsidR="002E571C" w:rsidRDefault="00017BF1" w:rsidP="00017BF1">
      <w:r>
        <w:t xml:space="preserve">The paper should be properly cited as well as the images. </w:t>
      </w:r>
      <w:proofErr w:type="gramStart"/>
      <w:r>
        <w:t>( APA</w:t>
      </w:r>
      <w:proofErr w:type="gramEnd"/>
      <w:r>
        <w:t>)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BF1"/>
    <w:rsid w:val="00017BF1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621D1-9FE7-4859-B4D8-BC244873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2021-04-23T17:18:00Z</dcterms:created>
  <dcterms:modified xsi:type="dcterms:W3CDTF">2021-04-23T17:18:00Z</dcterms:modified>
</cp:coreProperties>
</file>