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0D" w:rsidRDefault="00E2120D" w:rsidP="00E2120D">
      <w:r>
        <w:t xml:space="preserve">1. </w:t>
      </w:r>
      <w:bookmarkStart w:id="0" w:name="_GoBack"/>
      <w:r>
        <w:t>Cybercrime</w:t>
      </w:r>
      <w:bookmarkEnd w:id="0"/>
      <w:r>
        <w:t xml:space="preserve"> is a growing global problem, but some nations are much more advanced in their approaches to</w:t>
      </w:r>
    </w:p>
    <w:p w:rsidR="00E2120D" w:rsidRDefault="00E2120D" w:rsidP="00E2120D">
      <w:r>
        <w:t>combating it than others. The availability of technology, the sophistication of legislation, and the knowledge and</w:t>
      </w:r>
    </w:p>
    <w:p w:rsidR="00E2120D" w:rsidRDefault="00E2120D" w:rsidP="00E2120D">
      <w:r>
        <w:t>apathy levels of a country's citizenry can all greatly affect a nation's ability to deter, detect, investigate, and prosecute</w:t>
      </w:r>
    </w:p>
    <w:p w:rsidR="00E2120D" w:rsidRDefault="00E2120D" w:rsidP="00E2120D">
      <w:r>
        <w:t>cyber criminals. What, in your opinion, are strategies that you believe would increase your nation's ability to deal with</w:t>
      </w:r>
    </w:p>
    <w:p w:rsidR="00E2120D" w:rsidRDefault="00E2120D" w:rsidP="00E2120D">
      <w:r>
        <w:t>cybercrime on an international, instead of just domestic, level? How should more technologically advanced nations</w:t>
      </w:r>
    </w:p>
    <w:p w:rsidR="00E2120D" w:rsidRDefault="00E2120D" w:rsidP="00E2120D">
      <w:r>
        <w:t>deal with crime originating from less technologically advanced countries, and vice versa? Discuss thoroughly.</w:t>
      </w:r>
    </w:p>
    <w:p w:rsidR="00E2120D" w:rsidRDefault="00E2120D" w:rsidP="00E2120D">
      <w:r>
        <w:t>2. In the United States, those that investigate and attempt to prosecute cyber criminals are well acquainted with the</w:t>
      </w:r>
    </w:p>
    <w:p w:rsidR="00E2120D" w:rsidRDefault="00E2120D" w:rsidP="00E2120D">
      <w:r>
        <w:t>tendency of the courts to view cybercrime as a less serious, white-collar offense, typically resulting in very light</w:t>
      </w:r>
    </w:p>
    <w:p w:rsidR="00E2120D" w:rsidRDefault="00E2120D" w:rsidP="00E2120D">
      <w:r>
        <w:t xml:space="preserve">sentences. Why do you think that is? Do you agree with this trend, or do you think courts should reassess </w:t>
      </w:r>
      <w:proofErr w:type="gramStart"/>
      <w:r>
        <w:t>the</w:t>
      </w:r>
      <w:proofErr w:type="gramEnd"/>
    </w:p>
    <w:p w:rsidR="00E2120D" w:rsidRDefault="00E2120D" w:rsidP="00E2120D">
      <w:r>
        <w:t>seriousness of cyber offenses in the 21st Century? Whatever your opinion, discuss and support your answer.</w:t>
      </w:r>
    </w:p>
    <w:p w:rsidR="00FE37B2" w:rsidRDefault="00E2120D" w:rsidP="00E2120D">
      <w:r>
        <w:t>please provide at least 3 sources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0D"/>
    <w:rsid w:val="00E2120D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2EB6B-593B-4D41-9C9C-6C285319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2021-04-20T08:37:00Z</dcterms:created>
  <dcterms:modified xsi:type="dcterms:W3CDTF">2021-04-20T08:38:00Z</dcterms:modified>
</cp:coreProperties>
</file>