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8A9A0" w14:textId="77777777" w:rsidR="003F1D08" w:rsidRDefault="003F1D08" w:rsidP="003F1D08">
      <w:r>
        <w:t>Examine the county library registration system in your city and identify all data sources (customers, books, authors, and</w:t>
      </w:r>
    </w:p>
    <w:p w14:paraId="17B02F4D" w14:textId="77777777" w:rsidR="003F1D08" w:rsidRDefault="003F1D08" w:rsidP="003F1D08">
      <w:r>
        <w:t>employees, etc. Be creative.). During that process, identify the entities, the name and content of the data flows, and the direction</w:t>
      </w:r>
    </w:p>
    <w:p w14:paraId="5D135E15" w14:textId="77777777" w:rsidR="003F1D08" w:rsidRDefault="003F1D08" w:rsidP="003F1D08">
      <w:r>
        <w:t>of the data flows. Then do the following.</w:t>
      </w:r>
    </w:p>
    <w:p w14:paraId="4B0D45E9" w14:textId="77777777" w:rsidR="003F1D08" w:rsidRDefault="003F1D08" w:rsidP="003F1D08">
      <w:r>
        <w:t>1. Draw a Functional dependency diagram (FDD) of the county library system website for your local library. Your FDD must</w:t>
      </w:r>
    </w:p>
    <w:p w14:paraId="573FE644" w14:textId="77777777" w:rsidR="003F1D08" w:rsidRDefault="003F1D08" w:rsidP="003F1D08">
      <w:r>
        <w:t>consist of 3 levels. Write your assumptions, if any.</w:t>
      </w:r>
    </w:p>
    <w:p w14:paraId="7BB2CB76" w14:textId="4971AAC0" w:rsidR="007106BD" w:rsidRPr="003F1D08" w:rsidRDefault="003F1D08" w:rsidP="003F1D08">
      <w:r>
        <w:t>2.Draw a context diagram and a diagram 0 Data flow diagram that represents the county library system in your city</w:t>
      </w:r>
    </w:p>
    <w:sectPr w:rsidR="007106BD" w:rsidRPr="003F1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D08"/>
    <w:rsid w:val="003F1D08"/>
    <w:rsid w:val="0071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6D046"/>
  <w15:chartTrackingRefBased/>
  <w15:docId w15:val="{86A2AFFC-A277-41FD-A36D-3EF5B636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2021-03-31T07:35:00Z</dcterms:created>
  <dcterms:modified xsi:type="dcterms:W3CDTF">2021-03-31T07:36:00Z</dcterms:modified>
</cp:coreProperties>
</file>