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F86D" w14:textId="77777777" w:rsidR="00D30EFF" w:rsidRDefault="00D30EFF" w:rsidP="00D30EFF">
      <w:r>
        <w:t>1. Conduct a health history, including environmental exposure and a family history that recognizes genetic risks to</w:t>
      </w:r>
    </w:p>
    <w:p w14:paraId="05F43229" w14:textId="77777777" w:rsidR="00D30EFF" w:rsidRDefault="00D30EFF" w:rsidP="00D30EFF">
      <w:r>
        <w:t>identify current and future health problems.</w:t>
      </w:r>
    </w:p>
    <w:p w14:paraId="04350A18" w14:textId="77777777" w:rsidR="00D30EFF" w:rsidRDefault="00D30EFF" w:rsidP="00D30EFF">
      <w:r>
        <w:t>2. Summarize how the genogram and ecomap assist family assessment.</w:t>
      </w:r>
    </w:p>
    <w:p w14:paraId="01D0DADE" w14:textId="77777777" w:rsidR="00D30EFF" w:rsidRDefault="00D30EFF" w:rsidP="00D30EFF">
      <w:r>
        <w:t>3. Describe four conceptual frameworks that can be used to assess a family.</w:t>
      </w:r>
    </w:p>
    <w:p w14:paraId="44692734" w14:textId="77777777" w:rsidR="00D30EFF" w:rsidRDefault="00D30EFF" w:rsidP="00D30EFF">
      <w:r>
        <w:t>4. Utilize assessment tools to facilitate the family assessment process.</w:t>
      </w:r>
    </w:p>
    <w:p w14:paraId="1111C459" w14:textId="77777777" w:rsidR="00D30EFF" w:rsidRDefault="00D30EFF" w:rsidP="00D30EFF">
      <w:r>
        <w:t>5. Discuss trends in family function and structure.</w:t>
      </w:r>
    </w:p>
    <w:p w14:paraId="71A63543" w14:textId="77777777" w:rsidR="00D30EFF" w:rsidRDefault="00D30EFF" w:rsidP="00D30EFF">
      <w:r>
        <w:t>You can use diabetes and hypertension</w:t>
      </w:r>
    </w:p>
    <w:p w14:paraId="00561180" w14:textId="10564E9E" w:rsidR="00811DA8" w:rsidRDefault="00D30EFF" w:rsidP="00D30EFF">
      <w:r>
        <w:t>Form to use is uploaded</w:t>
      </w:r>
    </w:p>
    <w:sectPr w:rsidR="0081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FF"/>
    <w:rsid w:val="00811DA8"/>
    <w:rsid w:val="00D3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E10C9"/>
  <w15:chartTrackingRefBased/>
  <w15:docId w15:val="{51F86A0C-C7CB-44B1-B2A6-BF7B50E4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2021-02-27T05:08:00Z</dcterms:created>
  <dcterms:modified xsi:type="dcterms:W3CDTF">2021-02-27T05:08:00Z</dcterms:modified>
</cp:coreProperties>
</file>