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2EB8D" w14:textId="4D39398A" w:rsidR="00446762" w:rsidRDefault="00446762" w:rsidP="00446762">
      <w:r>
        <w:t>Patient Diagnosis Case Study Asthma</w:t>
      </w:r>
    </w:p>
    <w:p w14:paraId="51E37423" w14:textId="77777777" w:rsidR="00446762" w:rsidRDefault="00446762" w:rsidP="00446762">
      <w:r>
        <w:t>Complete the case study by answering the questions associated with the scenario.</w:t>
      </w:r>
    </w:p>
    <w:p w14:paraId="1DEB3C7B" w14:textId="77777777" w:rsidR="00446762" w:rsidRDefault="00446762" w:rsidP="00446762">
      <w:r>
        <w:t>Scenario</w:t>
      </w:r>
    </w:p>
    <w:p w14:paraId="647C0563" w14:textId="77777777" w:rsidR="00446762" w:rsidRDefault="00446762" w:rsidP="00446762">
      <w:r>
        <w:t>Nancy Smith, a 35-year-old female, presents with an asthma exacerbation. She has had asthma since she was a</w:t>
      </w:r>
    </w:p>
    <w:p w14:paraId="04E7847B" w14:textId="77777777" w:rsidR="00446762" w:rsidRDefault="00446762" w:rsidP="00446762">
      <w:r>
        <w:t>child for which she was hospitalized several times. Her asthma was well controlled until the past couple of years.</w:t>
      </w:r>
    </w:p>
    <w:p w14:paraId="40D20A2C" w14:textId="77777777" w:rsidR="00446762" w:rsidRDefault="00446762" w:rsidP="00446762">
      <w:r>
        <w:t>She has been seen in urgent care a few times over the past year (most recently 4 months ago) and was given a</w:t>
      </w:r>
    </w:p>
    <w:p w14:paraId="54DD0942" w14:textId="77777777" w:rsidR="00446762" w:rsidRDefault="00446762" w:rsidP="00446762">
      <w:r>
        <w:t>prescription for an inhaled steroid (she never filled), albuterol inhaler, and oral steroids. She had eczema as a child</w:t>
      </w:r>
    </w:p>
    <w:p w14:paraId="3EB9098F" w14:textId="77777777" w:rsidR="00446762" w:rsidRDefault="00446762" w:rsidP="00446762">
      <w:r>
        <w:t>and received allergy shots for many years. Her asthma symptoms flared again 2 weeks ago, and she has been using</w:t>
      </w:r>
    </w:p>
    <w:p w14:paraId="5BB091F5" w14:textId="77777777" w:rsidR="00446762" w:rsidRDefault="00446762" w:rsidP="00446762">
      <w:r>
        <w:t>her albuterol 4 to 5 times/day. She reports that she is very short of breath when climbing stairs or when walking to</w:t>
      </w:r>
    </w:p>
    <w:p w14:paraId="1FDC4A22" w14:textId="77777777" w:rsidR="00446762" w:rsidRDefault="00446762" w:rsidP="00446762">
      <w:r>
        <w:t>the mailbox. She has had nighttime coughing spells every day during the past week and has had to prop up herself</w:t>
      </w:r>
    </w:p>
    <w:p w14:paraId="6114C3EE" w14:textId="77777777" w:rsidR="00446762" w:rsidRDefault="00446762" w:rsidP="00446762">
      <w:r>
        <w:t>up on pillows to breathe. She indicates that she has had similar previous flares in the past.</w:t>
      </w:r>
    </w:p>
    <w:p w14:paraId="74AD6989" w14:textId="77777777" w:rsidR="00446762" w:rsidRDefault="00446762" w:rsidP="00446762">
      <w:r>
        <w:t>Health information:</w:t>
      </w:r>
    </w:p>
    <w:p w14:paraId="3BB69213" w14:textId="77777777" w:rsidR="00446762" w:rsidRDefault="00446762" w:rsidP="00446762">
      <w:r>
        <w:t>• Meds: Proair HFA, Claritin, Flonase prn.</w:t>
      </w:r>
    </w:p>
    <w:p w14:paraId="660EAC8E" w14:textId="77777777" w:rsidR="00446762" w:rsidRDefault="00446762" w:rsidP="00446762">
      <w:r>
        <w:t>• Spirometry:</w:t>
      </w:r>
    </w:p>
    <w:p w14:paraId="5BFEB2A1" w14:textId="77777777" w:rsidR="00446762" w:rsidRDefault="00446762" w:rsidP="00446762">
      <w:r>
        <w:t>o FEV1: 61%</w:t>
      </w:r>
    </w:p>
    <w:p w14:paraId="5517ABAB" w14:textId="77777777" w:rsidR="00446762" w:rsidRDefault="00446762" w:rsidP="00446762">
      <w:r>
        <w:t>o FVC: 88%</w:t>
      </w:r>
    </w:p>
    <w:p w14:paraId="0821AF84" w14:textId="77777777" w:rsidR="00446762" w:rsidRDefault="00446762" w:rsidP="00446762">
      <w:r>
        <w:t>o FEV1/FVC ratio: 69%</w:t>
      </w:r>
    </w:p>
    <w:p w14:paraId="0F57201E" w14:textId="77777777" w:rsidR="00446762" w:rsidRDefault="00446762" w:rsidP="00446762">
      <w:r>
        <w:t>• Pulse ox: 93% on RA</w:t>
      </w:r>
    </w:p>
    <w:p w14:paraId="1C77C51D" w14:textId="77777777" w:rsidR="00446762" w:rsidRDefault="00446762" w:rsidP="00446762">
      <w:r>
        <w:t>Based on the scenario provided, fully inform your patient and explain their diagnosis.</w:t>
      </w:r>
    </w:p>
    <w:p w14:paraId="39D1B570" w14:textId="77777777" w:rsidR="00446762" w:rsidRDefault="00446762" w:rsidP="00446762">
      <w:r>
        <w:t>Use UpToDate located in the University Library to search for and locate the most current evidence-based guidelines</w:t>
      </w:r>
    </w:p>
    <w:p w14:paraId="3D2A639A" w14:textId="77777777" w:rsidR="00446762" w:rsidRDefault="00446762" w:rsidP="00446762">
      <w:r>
        <w:t>to answer the following questions.</w:t>
      </w:r>
    </w:p>
    <w:p w14:paraId="1E3BE396" w14:textId="77777777" w:rsidR="00446762" w:rsidRDefault="00446762" w:rsidP="00446762">
      <w:r>
        <w:t>Overall Health and Pathophysiology</w:t>
      </w:r>
    </w:p>
    <w:p w14:paraId="7A96C6C2" w14:textId="77777777" w:rsidR="00446762" w:rsidRDefault="00446762" w:rsidP="00446762">
      <w:r>
        <w:t>1. Discuss the pathophysiology of asthma, including the 3 core defects.</w:t>
      </w:r>
    </w:p>
    <w:p w14:paraId="0553F572" w14:textId="77777777" w:rsidR="00446762" w:rsidRDefault="00446762" w:rsidP="00446762">
      <w:r>
        <w:t>2. Explain the significance of “atopy” and “one continuous airway,” applying Nancy’s scenario.</w:t>
      </w:r>
    </w:p>
    <w:p w14:paraId="00FBB85C" w14:textId="77777777" w:rsidR="00446762" w:rsidRDefault="00446762" w:rsidP="00446762">
      <w:r>
        <w:lastRenderedPageBreak/>
        <w:t>Diagnosis</w:t>
      </w:r>
    </w:p>
    <w:p w14:paraId="53DC5FC3" w14:textId="77777777" w:rsidR="00446762" w:rsidRDefault="00446762" w:rsidP="00446762">
      <w:r>
        <w:t>3. Interpret her spirometry results by defining and analyzing each value (FEV1, FVC, FEV1/FVC ratio) individually.</w:t>
      </w:r>
    </w:p>
    <w:p w14:paraId="48529A7A" w14:textId="77777777" w:rsidR="00446762" w:rsidRDefault="00446762" w:rsidP="00446762">
      <w:r>
        <w:t>4. Classify Nancy’s asthma. Which of the 4 categories (intermittent, persistent—mild, persistent or moderate,</w:t>
      </w:r>
    </w:p>
    <w:p w14:paraId="23FD0912" w14:textId="77777777" w:rsidR="00446762" w:rsidRDefault="00446762" w:rsidP="00446762">
      <w:r>
        <w:t>persistent—severe) does she fall under? Explain your justification.</w:t>
      </w:r>
    </w:p>
    <w:p w14:paraId="3D51CDB5" w14:textId="77777777" w:rsidR="00446762" w:rsidRDefault="00446762" w:rsidP="00446762">
      <w:r>
        <w:t>Asthma Management</w:t>
      </w:r>
    </w:p>
    <w:p w14:paraId="064D6E40" w14:textId="77777777" w:rsidR="00446762" w:rsidRDefault="00446762" w:rsidP="00446762">
      <w:r>
        <w:t>5. Is Nancy’s asthma being managed properly? Justify your response.</w:t>
      </w:r>
    </w:p>
    <w:p w14:paraId="638B4A64" w14:textId="77777777" w:rsidR="00446762" w:rsidRDefault="00446762" w:rsidP="00446762">
      <w:r>
        <w:t>6. What is the value in performing this spirometry on Nancy when she already has a known diagnosis of asthma?</w:t>
      </w:r>
    </w:p>
    <w:p w14:paraId="71B1C08E" w14:textId="77777777" w:rsidR="00446762" w:rsidRDefault="00446762" w:rsidP="00446762">
      <w:r>
        <w:t>7. Discuss the patient education you would provide and how you would specifically tailor your information to Nancy to</w:t>
      </w:r>
    </w:p>
    <w:p w14:paraId="587E847D" w14:textId="4B350CCF" w:rsidR="003B3805" w:rsidRDefault="00446762" w:rsidP="00446762">
      <w:r>
        <w:t>facilitate compliance and understanding</w:t>
      </w:r>
    </w:p>
    <w:sectPr w:rsidR="003B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62"/>
    <w:rsid w:val="003B3805"/>
    <w:rsid w:val="0044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C016"/>
  <w15:chartTrackingRefBased/>
  <w15:docId w15:val="{41B2DA0B-0D68-4DD9-A7E6-C260357E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2021-02-26T06:19:00Z</dcterms:created>
  <dcterms:modified xsi:type="dcterms:W3CDTF">2021-02-26T06:19:00Z</dcterms:modified>
</cp:coreProperties>
</file>