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AEF1" w14:textId="28BF1150" w:rsidR="009A36B0" w:rsidRDefault="00DB4033">
      <w:r>
        <w:t>Describe the condition, what might cause it, and how it is treated. Be sure to focus on the anatomical problem (structural problem) and how it has an effect on the physiology (function) of the individual with this condition. Your posting should have a minimum of 300 words</w:t>
      </w:r>
    </w:p>
    <w:sectPr w:rsidR="009A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33"/>
    <w:rsid w:val="009A36B0"/>
    <w:rsid w:val="00DB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538B"/>
  <w15:chartTrackingRefBased/>
  <w15:docId w15:val="{6A5B9BB4-D05E-4DDC-AFF7-34869FB2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2021-01-30T03:38:00Z</dcterms:created>
  <dcterms:modified xsi:type="dcterms:W3CDTF">2021-01-30T03:38:00Z</dcterms:modified>
</cp:coreProperties>
</file>